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right"/>
        <w:outlineLvl w:val="0"/>
      </w:pPr>
      <w:r w:rsidRPr="008B0255">
        <w:t>Приложение</w:t>
      </w:r>
    </w:p>
    <w:p w:rsidR="008B0255" w:rsidRPr="008B0255" w:rsidRDefault="008B0255" w:rsidP="008B0255">
      <w:pPr>
        <w:widowControl w:val="0"/>
        <w:autoSpaceDE w:val="0"/>
        <w:autoSpaceDN w:val="0"/>
        <w:ind w:left="4820"/>
        <w:jc w:val="right"/>
      </w:pPr>
      <w:r w:rsidRPr="008B0255">
        <w:t xml:space="preserve">к постановлению </w:t>
      </w:r>
    </w:p>
    <w:p w:rsidR="008B0255" w:rsidRPr="008B0255" w:rsidRDefault="008B0255" w:rsidP="008B0255">
      <w:pPr>
        <w:widowControl w:val="0"/>
        <w:autoSpaceDE w:val="0"/>
        <w:autoSpaceDN w:val="0"/>
        <w:ind w:firstLine="360"/>
        <w:jc w:val="right"/>
      </w:pPr>
      <w:r w:rsidRPr="008B0255">
        <w:t>Администрации Черноярского сельского поселения</w:t>
      </w:r>
    </w:p>
    <w:p w:rsidR="008B0255" w:rsidRPr="008B0255" w:rsidRDefault="008B0255" w:rsidP="008B0255">
      <w:pPr>
        <w:widowControl w:val="0"/>
        <w:autoSpaceDE w:val="0"/>
        <w:autoSpaceDN w:val="0"/>
        <w:ind w:left="4820"/>
        <w:jc w:val="right"/>
      </w:pPr>
      <w:r w:rsidRPr="008B0255">
        <w:t>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ind w:left="4820"/>
        <w:jc w:val="right"/>
      </w:pPr>
      <w:r w:rsidRPr="008B0255">
        <w:t>от 18.04.2017 № 18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за  </w:t>
      </w:r>
      <w:r w:rsidRPr="008B0255">
        <w:rPr>
          <w:b/>
          <w:lang w:val="en-US"/>
        </w:rPr>
        <w:t xml:space="preserve">I </w:t>
      </w:r>
      <w:r w:rsidRPr="008B0255">
        <w:rPr>
          <w:b/>
        </w:rPr>
        <w:t>квартал 2017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212 946,31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>
      <w:bookmarkStart w:id="1" w:name="_GoBack"/>
      <w:bookmarkEnd w:id="1"/>
    </w:p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554163"/>
    <w:rsid w:val="008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2018-01-30T08:18:00Z</dcterms:created>
  <dcterms:modified xsi:type="dcterms:W3CDTF">2018-01-30T08:25:00Z</dcterms:modified>
</cp:coreProperties>
</file>