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CB" w:rsidRPr="00C40DB7" w:rsidRDefault="00C40DB7" w:rsidP="00145FCB">
      <w:pPr>
        <w:pStyle w:val="a7"/>
        <w:rPr>
          <w:rFonts w:ascii="Times New Roman" w:hAnsi="Times New Roman" w:cs="Times New Roman"/>
        </w:rPr>
      </w:pPr>
      <w:bookmarkStart w:id="0" w:name="_GoBack"/>
      <w:bookmarkEnd w:id="0"/>
      <w:r>
        <w:t xml:space="preserve">                                                                                                        </w:t>
      </w:r>
    </w:p>
    <w:p w:rsidR="00145FCB" w:rsidRPr="007D695D" w:rsidRDefault="00145FCB" w:rsidP="00145FCB">
      <w:pPr>
        <w:pStyle w:val="a7"/>
        <w:rPr>
          <w:rFonts w:ascii="Times New Roman" w:hAnsi="Times New Roman" w:cs="Times New Roman"/>
        </w:rPr>
      </w:pPr>
      <w:r w:rsidRPr="007D695D">
        <w:rPr>
          <w:rFonts w:ascii="Times New Roman" w:hAnsi="Times New Roman" w:cs="Times New Roman"/>
        </w:rPr>
        <w:t>АДМИНИСТРАЦИЯ ЧЕРНОЯРСКОГО СЕЛЬСКОГО ПОСЕЛЕНИЯ</w:t>
      </w:r>
    </w:p>
    <w:p w:rsidR="00145FCB" w:rsidRDefault="00145FCB" w:rsidP="00145FC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1A4C84" w:rsidRPr="001A4C84" w:rsidRDefault="001A4C84" w:rsidP="001A4C84"/>
    <w:p w:rsidR="00145FCB" w:rsidRPr="00145FCB" w:rsidRDefault="00145FCB" w:rsidP="00145FC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45FCB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145FCB" w:rsidRPr="00145FCB" w:rsidRDefault="00145FCB" w:rsidP="00D7216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45FCB" w:rsidRDefault="00145FCB" w:rsidP="00145FCB">
      <w:pPr>
        <w:tabs>
          <w:tab w:val="left" w:pos="4380"/>
        </w:tabs>
        <w:jc w:val="left"/>
        <w:rPr>
          <w:rFonts w:ascii="Times New Roman" w:hAnsi="Times New Roman" w:cs="Times New Roman"/>
        </w:rPr>
      </w:pPr>
      <w:r w:rsidRPr="00145FCB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</w:p>
    <w:p w:rsidR="00145FCB" w:rsidRPr="00145FCB" w:rsidRDefault="00145FCB" w:rsidP="001C080D">
      <w:pPr>
        <w:tabs>
          <w:tab w:val="left" w:pos="4380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145FCB">
        <w:rPr>
          <w:rFonts w:ascii="Times New Roman" w:hAnsi="Times New Roman" w:cs="Times New Roman"/>
        </w:rPr>
        <w:t xml:space="preserve">636902, п.Черный Яр, ул.Комсомольская,   7,                                  </w:t>
      </w:r>
      <w:r w:rsidR="001C080D">
        <w:rPr>
          <w:rFonts w:ascii="Times New Roman" w:hAnsi="Times New Roman" w:cs="Times New Roman"/>
        </w:rPr>
        <w:t xml:space="preserve">              </w:t>
      </w:r>
      <w:r w:rsidRPr="00145FCB">
        <w:rPr>
          <w:rFonts w:ascii="Times New Roman" w:hAnsi="Times New Roman" w:cs="Times New Roman"/>
        </w:rPr>
        <w:t xml:space="preserve">тел/факс: 3-11-42                                                                         </w:t>
      </w:r>
      <w:r>
        <w:rPr>
          <w:rFonts w:ascii="Times New Roman" w:hAnsi="Times New Roman" w:cs="Times New Roman"/>
        </w:rPr>
        <w:t>____</w:t>
      </w:r>
      <w:r w:rsidRPr="00145FCB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1C080D">
        <w:rPr>
          <w:rFonts w:ascii="Times New Roman" w:hAnsi="Times New Roman" w:cs="Times New Roman"/>
          <w:u w:val="single"/>
        </w:rPr>
        <w:t>_</w:t>
      </w:r>
      <w:r w:rsidR="001C080D" w:rsidRPr="001C080D">
        <w:rPr>
          <w:rFonts w:ascii="Times New Roman" w:hAnsi="Times New Roman" w:cs="Times New Roman"/>
          <w:u w:val="single"/>
        </w:rPr>
        <w:t xml:space="preserve">    </w:t>
      </w:r>
      <w:r w:rsidR="001C080D">
        <w:rPr>
          <w:rFonts w:ascii="Times New Roman" w:hAnsi="Times New Roman" w:cs="Times New Roman"/>
        </w:rPr>
        <w:t>_</w:t>
      </w:r>
      <w:r w:rsidRPr="00145FCB">
        <w:rPr>
          <w:rFonts w:ascii="Times New Roman" w:hAnsi="Times New Roman" w:cs="Times New Roman"/>
        </w:rPr>
        <w:tab/>
      </w:r>
      <w:r w:rsidRPr="00145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FCB" w:rsidRPr="00103C02" w:rsidRDefault="00354014" w:rsidP="001C080D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E5419B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103C02">
        <w:rPr>
          <w:rFonts w:ascii="Times New Roman" w:hAnsi="Times New Roman" w:cs="Times New Roman"/>
          <w:b/>
          <w:bCs/>
          <w:sz w:val="28"/>
          <w:szCs w:val="28"/>
        </w:rPr>
        <w:t>.2011</w:t>
      </w:r>
      <w:r w:rsidR="00D72162" w:rsidRPr="00103C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1C080D" w:rsidRPr="00103C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103C02">
        <w:rPr>
          <w:rFonts w:ascii="Times New Roman" w:hAnsi="Times New Roman" w:cs="Times New Roman"/>
          <w:b/>
          <w:bCs/>
          <w:sz w:val="28"/>
          <w:szCs w:val="28"/>
        </w:rPr>
        <w:t xml:space="preserve">   № 4</w:t>
      </w:r>
      <w:r w:rsidR="00E5419B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145FCB" w:rsidRPr="00103C02" w:rsidRDefault="00145FCB" w:rsidP="00145FCB">
      <w:pPr>
        <w:tabs>
          <w:tab w:val="left" w:pos="43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03C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5FCB" w:rsidRPr="00103C02" w:rsidRDefault="00C40DB7" w:rsidP="00D72162">
      <w:pPr>
        <w:tabs>
          <w:tab w:val="left" w:pos="4380"/>
        </w:tabs>
        <w:ind w:right="4535" w:firstLine="0"/>
        <w:jc w:val="left"/>
        <w:rPr>
          <w:rFonts w:ascii="Times New Roman" w:hAnsi="Times New Roman" w:cs="Times New Roman"/>
          <w:b/>
          <w:bCs/>
        </w:rPr>
      </w:pPr>
      <w:r w:rsidRPr="00103C02">
        <w:rPr>
          <w:rFonts w:ascii="Times New Roman" w:hAnsi="Times New Roman" w:cs="Times New Roman"/>
          <w:b/>
          <w:bCs/>
        </w:rPr>
        <w:t>Об утверждении</w:t>
      </w:r>
      <w:r w:rsidR="00145FCB" w:rsidRPr="00103C02">
        <w:rPr>
          <w:rFonts w:ascii="Times New Roman" w:hAnsi="Times New Roman" w:cs="Times New Roman"/>
          <w:b/>
          <w:bCs/>
        </w:rPr>
        <w:t xml:space="preserve"> порядка и размера надбавок за </w:t>
      </w:r>
    </w:p>
    <w:p w:rsidR="00145FCB" w:rsidRPr="00103C02" w:rsidRDefault="00326A3D" w:rsidP="00D72162">
      <w:pPr>
        <w:tabs>
          <w:tab w:val="left" w:pos="4380"/>
          <w:tab w:val="left" w:pos="5670"/>
        </w:tabs>
        <w:ind w:right="4535" w:firstLine="0"/>
        <w:jc w:val="left"/>
        <w:rPr>
          <w:rFonts w:ascii="Times New Roman" w:hAnsi="Times New Roman" w:cs="Times New Roman"/>
          <w:b/>
          <w:bCs/>
        </w:rPr>
      </w:pPr>
      <w:r w:rsidRPr="00103C02">
        <w:rPr>
          <w:rFonts w:ascii="Times New Roman" w:hAnsi="Times New Roman" w:cs="Times New Roman"/>
          <w:b/>
          <w:bCs/>
        </w:rPr>
        <w:t>в</w:t>
      </w:r>
      <w:r w:rsidR="00145FCB" w:rsidRPr="00103C02">
        <w:rPr>
          <w:rFonts w:ascii="Times New Roman" w:hAnsi="Times New Roman" w:cs="Times New Roman"/>
          <w:b/>
          <w:bCs/>
        </w:rPr>
        <w:t xml:space="preserve">ахтовый       метод </w:t>
      </w:r>
      <w:r w:rsidR="00C40DB7" w:rsidRPr="00103C02">
        <w:rPr>
          <w:rFonts w:ascii="Times New Roman" w:hAnsi="Times New Roman" w:cs="Times New Roman"/>
          <w:b/>
          <w:bCs/>
        </w:rPr>
        <w:t xml:space="preserve">      </w:t>
      </w:r>
      <w:r w:rsidR="00103C02">
        <w:rPr>
          <w:rFonts w:ascii="Times New Roman" w:hAnsi="Times New Roman" w:cs="Times New Roman"/>
          <w:b/>
          <w:bCs/>
        </w:rPr>
        <w:t xml:space="preserve"> </w:t>
      </w:r>
      <w:r w:rsidR="00145FCB" w:rsidRPr="00103C02">
        <w:rPr>
          <w:rFonts w:ascii="Times New Roman" w:hAnsi="Times New Roman" w:cs="Times New Roman"/>
          <w:b/>
          <w:bCs/>
        </w:rPr>
        <w:t xml:space="preserve">работы      </w:t>
      </w:r>
      <w:r w:rsidR="00145FCB" w:rsidRPr="00103C0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45FCB" w:rsidRPr="00103C02">
        <w:rPr>
          <w:rFonts w:ascii="Times New Roman" w:hAnsi="Times New Roman" w:cs="Times New Roman"/>
          <w:b/>
          <w:bCs/>
        </w:rPr>
        <w:t xml:space="preserve">работникам </w:t>
      </w:r>
    </w:p>
    <w:p w:rsidR="00145FCB" w:rsidRPr="00103C02" w:rsidRDefault="00145FCB" w:rsidP="00D72162">
      <w:pPr>
        <w:tabs>
          <w:tab w:val="left" w:pos="4380"/>
          <w:tab w:val="left" w:pos="5670"/>
        </w:tabs>
        <w:ind w:right="4535" w:firstLine="0"/>
        <w:jc w:val="left"/>
        <w:rPr>
          <w:rFonts w:ascii="Times New Roman" w:hAnsi="Times New Roman" w:cs="Times New Roman"/>
          <w:b/>
          <w:bCs/>
        </w:rPr>
      </w:pPr>
      <w:r w:rsidRPr="00103C02">
        <w:rPr>
          <w:rFonts w:ascii="Times New Roman" w:hAnsi="Times New Roman" w:cs="Times New Roman"/>
          <w:b/>
          <w:bCs/>
        </w:rPr>
        <w:t xml:space="preserve">организаций, финансируемых   </w:t>
      </w:r>
      <w:r w:rsidR="00103C02">
        <w:rPr>
          <w:rFonts w:ascii="Times New Roman" w:hAnsi="Times New Roman" w:cs="Times New Roman"/>
          <w:b/>
          <w:bCs/>
        </w:rPr>
        <w:t xml:space="preserve"> </w:t>
      </w:r>
      <w:r w:rsidRPr="00103C02">
        <w:rPr>
          <w:rFonts w:ascii="Times New Roman" w:hAnsi="Times New Roman" w:cs="Times New Roman"/>
          <w:b/>
          <w:bCs/>
        </w:rPr>
        <w:t xml:space="preserve"> из </w:t>
      </w:r>
      <w:r w:rsidR="00C40DB7" w:rsidRPr="00103C02">
        <w:rPr>
          <w:rFonts w:ascii="Times New Roman" w:hAnsi="Times New Roman" w:cs="Times New Roman"/>
          <w:b/>
          <w:bCs/>
        </w:rPr>
        <w:t xml:space="preserve">      </w:t>
      </w:r>
      <w:r w:rsidRPr="00103C02">
        <w:rPr>
          <w:rFonts w:ascii="Times New Roman" w:hAnsi="Times New Roman" w:cs="Times New Roman"/>
          <w:b/>
          <w:bCs/>
        </w:rPr>
        <w:t xml:space="preserve">местного </w:t>
      </w:r>
    </w:p>
    <w:p w:rsidR="00145FCB" w:rsidRPr="00103C02" w:rsidRDefault="00145FCB" w:rsidP="00D72162">
      <w:pPr>
        <w:tabs>
          <w:tab w:val="left" w:pos="4380"/>
          <w:tab w:val="left" w:pos="5670"/>
        </w:tabs>
        <w:ind w:right="4535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03C02">
        <w:rPr>
          <w:rFonts w:ascii="Times New Roman" w:hAnsi="Times New Roman" w:cs="Times New Roman"/>
          <w:b/>
          <w:bCs/>
        </w:rPr>
        <w:t>бюджета</w:t>
      </w:r>
      <w:r w:rsidRPr="00103C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</w:p>
    <w:p w:rsidR="001C080D" w:rsidRDefault="001C080D"/>
    <w:p w:rsidR="001C080D" w:rsidRDefault="001C080D">
      <w:pPr>
        <w:rPr>
          <w:rFonts w:ascii="Times New Roman" w:hAnsi="Times New Roman" w:cs="Times New Roman"/>
        </w:rPr>
      </w:pPr>
      <w:r w:rsidRPr="00145FCB">
        <w:rPr>
          <w:rFonts w:ascii="Times New Roman" w:hAnsi="Times New Roman" w:cs="Times New Roman"/>
        </w:rPr>
        <w:t>В соответствии со статьей 302 Трудового кодекса Российской Федерации:</w:t>
      </w:r>
    </w:p>
    <w:p w:rsidR="00D72162" w:rsidRDefault="00D72162">
      <w:pPr>
        <w:rPr>
          <w:rFonts w:ascii="Times New Roman" w:hAnsi="Times New Roman" w:cs="Times New Roman"/>
        </w:rPr>
      </w:pPr>
    </w:p>
    <w:p w:rsidR="00D72162" w:rsidRPr="001A4C84" w:rsidRDefault="00D72162" w:rsidP="001A4C84">
      <w:pPr>
        <w:ind w:firstLine="0"/>
        <w:jc w:val="center"/>
        <w:rPr>
          <w:rFonts w:ascii="Times New Roman" w:hAnsi="Times New Roman" w:cs="Times New Roman"/>
          <w:b/>
        </w:rPr>
      </w:pPr>
      <w:r w:rsidRPr="001A4C84">
        <w:rPr>
          <w:rFonts w:ascii="Times New Roman" w:hAnsi="Times New Roman" w:cs="Times New Roman"/>
          <w:b/>
        </w:rPr>
        <w:t>ПОСТАНОВЛЯЮ:</w:t>
      </w:r>
    </w:p>
    <w:p w:rsidR="00D72162" w:rsidRPr="00145FCB" w:rsidRDefault="00D72162" w:rsidP="00D72162">
      <w:pPr>
        <w:ind w:firstLine="709"/>
        <w:jc w:val="left"/>
        <w:rPr>
          <w:rFonts w:ascii="Times New Roman" w:hAnsi="Times New Roman" w:cs="Times New Roman"/>
        </w:rPr>
      </w:pPr>
    </w:p>
    <w:p w:rsidR="001C080D" w:rsidRPr="00145FCB" w:rsidRDefault="001C080D">
      <w:pPr>
        <w:rPr>
          <w:rFonts w:ascii="Times New Roman" w:hAnsi="Times New Roman" w:cs="Times New Roman"/>
        </w:rPr>
      </w:pPr>
      <w:bookmarkStart w:id="1" w:name="sub_1"/>
      <w:r w:rsidRPr="00145FCB">
        <w:rPr>
          <w:rFonts w:ascii="Times New Roman" w:hAnsi="Times New Roman" w:cs="Times New Roman"/>
        </w:rPr>
        <w:t>1. Работникам организаци</w:t>
      </w:r>
      <w:r w:rsidR="00D72162">
        <w:rPr>
          <w:rFonts w:ascii="Times New Roman" w:hAnsi="Times New Roman" w:cs="Times New Roman"/>
        </w:rPr>
        <w:t xml:space="preserve">й, финансируемых из </w:t>
      </w:r>
      <w:r w:rsidRPr="00145FCB">
        <w:rPr>
          <w:rFonts w:ascii="Times New Roman" w:hAnsi="Times New Roman" w:cs="Times New Roman"/>
        </w:rPr>
        <w:t xml:space="preserve"> бюджета</w:t>
      </w:r>
      <w:r w:rsidR="00D72162">
        <w:rPr>
          <w:rFonts w:ascii="Times New Roman" w:hAnsi="Times New Roman" w:cs="Times New Roman"/>
        </w:rPr>
        <w:t xml:space="preserve"> МО «Черноярское сельское поселение»</w:t>
      </w:r>
      <w:r w:rsidRPr="00145FCB">
        <w:rPr>
          <w:rFonts w:ascii="Times New Roman" w:hAnsi="Times New Roman" w:cs="Times New Roman"/>
        </w:rPr>
        <w:t>, выполняющим работы вахтовым методом, за каждый календарный день пребывания в местах производства работ в период вахты, а также за фактические дни нахождения в пути от места расположения работодателя (пункта сбора) до места выполнения работы и обратно выплачивается взамен суточных надбавка за вахтовый метод работы (далее - надбавка) в следующих размерах:</w:t>
      </w:r>
    </w:p>
    <w:bookmarkEnd w:id="1"/>
    <w:p w:rsidR="001C080D" w:rsidRPr="00145FCB" w:rsidRDefault="001C080D">
      <w:pPr>
        <w:rPr>
          <w:rFonts w:ascii="Times New Roman" w:hAnsi="Times New Roman" w:cs="Times New Roman"/>
        </w:rPr>
      </w:pPr>
      <w:r w:rsidRPr="00145FCB">
        <w:rPr>
          <w:rFonts w:ascii="Times New Roman" w:hAnsi="Times New Roman" w:cs="Times New Roman"/>
        </w:rPr>
        <w:t>в районах Крайнего Севера и приравненных к ним местностях - 75 процентов тарифной ставки (оклада);</w:t>
      </w:r>
    </w:p>
    <w:p w:rsidR="001C080D" w:rsidRPr="00145FCB" w:rsidRDefault="001C080D">
      <w:pPr>
        <w:rPr>
          <w:rFonts w:ascii="Times New Roman" w:hAnsi="Times New Roman" w:cs="Times New Roman"/>
        </w:rPr>
      </w:pPr>
      <w:r w:rsidRPr="00145FCB">
        <w:rPr>
          <w:rFonts w:ascii="Times New Roman" w:hAnsi="Times New Roman" w:cs="Times New Roman"/>
        </w:rPr>
        <w:t>в районах Сибири и Дальнего Востока - 50 процентов тарифной ставки (оклада);</w:t>
      </w:r>
    </w:p>
    <w:p w:rsidR="001C080D" w:rsidRPr="00145FCB" w:rsidRDefault="001C080D">
      <w:pPr>
        <w:rPr>
          <w:rFonts w:ascii="Times New Roman" w:hAnsi="Times New Roman" w:cs="Times New Roman"/>
        </w:rPr>
      </w:pPr>
      <w:r w:rsidRPr="00145FCB">
        <w:rPr>
          <w:rFonts w:ascii="Times New Roman" w:hAnsi="Times New Roman" w:cs="Times New Roman"/>
        </w:rPr>
        <w:t>в остальных районах - 30 процентов тарифной ставки (оклада).</w:t>
      </w:r>
    </w:p>
    <w:p w:rsidR="001C080D" w:rsidRPr="00145FCB" w:rsidRDefault="001C080D">
      <w:pPr>
        <w:rPr>
          <w:rFonts w:ascii="Times New Roman" w:hAnsi="Times New Roman" w:cs="Times New Roman"/>
        </w:rPr>
      </w:pPr>
      <w:r w:rsidRPr="00145FCB">
        <w:rPr>
          <w:rFonts w:ascii="Times New Roman" w:hAnsi="Times New Roman" w:cs="Times New Roman"/>
        </w:rPr>
        <w:t>Размер надбавки не должен превышать размер установленной нормы расходов на выплату суточных, предусмотренных работникам организаци</w:t>
      </w:r>
      <w:r w:rsidR="00D72162">
        <w:rPr>
          <w:rFonts w:ascii="Times New Roman" w:hAnsi="Times New Roman" w:cs="Times New Roman"/>
        </w:rPr>
        <w:t>й, финансируемых из местного</w:t>
      </w:r>
      <w:r w:rsidRPr="00145FCB">
        <w:rPr>
          <w:rFonts w:ascii="Times New Roman" w:hAnsi="Times New Roman" w:cs="Times New Roman"/>
        </w:rPr>
        <w:t xml:space="preserve"> бюджета, за каждый день их нахождения в служебной командировке на территории Российской Федерации.</w:t>
      </w:r>
    </w:p>
    <w:p w:rsidR="001C080D" w:rsidRPr="00145FCB" w:rsidRDefault="001C080D">
      <w:pPr>
        <w:rPr>
          <w:rFonts w:ascii="Times New Roman" w:hAnsi="Times New Roman" w:cs="Times New Roman"/>
        </w:rPr>
      </w:pPr>
      <w:bookmarkStart w:id="2" w:name="sub_2"/>
      <w:r w:rsidRPr="00145FCB">
        <w:rPr>
          <w:rFonts w:ascii="Times New Roman" w:hAnsi="Times New Roman" w:cs="Times New Roman"/>
        </w:rPr>
        <w:t xml:space="preserve">2. Исчисление надбавки за месяц производится путем деления месячной тарифной ставки (оклада) работника на количество календарных дней соответствующего месяца и умножения на сумму календарных дней пребывания работника в местах производства работ в период вахты и фактических дней его нахождения в пути от места расположения работодателя (пункта сбора) до места выполнения работы и обратно в этом месяце и на установленный в </w:t>
      </w:r>
      <w:hyperlink w:anchor="sub_1" w:history="1">
        <w:r w:rsidRPr="00D72162">
          <w:rPr>
            <w:rStyle w:val="a4"/>
            <w:rFonts w:ascii="Times New Roman" w:hAnsi="Times New Roman"/>
            <w:color w:val="auto"/>
          </w:rPr>
          <w:t>пункте 1</w:t>
        </w:r>
      </w:hyperlink>
      <w:r w:rsidRPr="00145FCB">
        <w:rPr>
          <w:rFonts w:ascii="Times New Roman" w:hAnsi="Times New Roman" w:cs="Times New Roman"/>
        </w:rPr>
        <w:t xml:space="preserve"> настоящего постановления размер надбавки.</w:t>
      </w:r>
    </w:p>
    <w:p w:rsidR="001C080D" w:rsidRPr="00145FCB" w:rsidRDefault="001C080D">
      <w:pPr>
        <w:rPr>
          <w:rFonts w:ascii="Times New Roman" w:hAnsi="Times New Roman" w:cs="Times New Roman"/>
        </w:rPr>
      </w:pPr>
      <w:bookmarkStart w:id="3" w:name="sub_3"/>
      <w:bookmarkEnd w:id="2"/>
      <w:r w:rsidRPr="00145FCB">
        <w:rPr>
          <w:rFonts w:ascii="Times New Roman" w:hAnsi="Times New Roman" w:cs="Times New Roman"/>
        </w:rPr>
        <w:t>3. При выплате надбавки полевое довольствие не выплачивается.</w:t>
      </w:r>
    </w:p>
    <w:p w:rsidR="001C080D" w:rsidRPr="00145FCB" w:rsidRDefault="001C080D">
      <w:pPr>
        <w:rPr>
          <w:rFonts w:ascii="Times New Roman" w:hAnsi="Times New Roman" w:cs="Times New Roman"/>
        </w:rPr>
      </w:pPr>
      <w:bookmarkStart w:id="4" w:name="sub_4"/>
      <w:bookmarkEnd w:id="3"/>
      <w:r w:rsidRPr="00145FCB">
        <w:rPr>
          <w:rFonts w:ascii="Times New Roman" w:hAnsi="Times New Roman" w:cs="Times New Roman"/>
        </w:rPr>
        <w:t>4. Надбавка начисляется без применения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1C080D" w:rsidRDefault="001C080D">
      <w:pPr>
        <w:rPr>
          <w:rFonts w:ascii="Times New Roman" w:hAnsi="Times New Roman" w:cs="Times New Roman"/>
        </w:rPr>
      </w:pPr>
      <w:bookmarkStart w:id="5" w:name="sub_5"/>
      <w:bookmarkEnd w:id="4"/>
      <w:r w:rsidRPr="00145FCB">
        <w:rPr>
          <w:rFonts w:ascii="Times New Roman" w:hAnsi="Times New Roman" w:cs="Times New Roman"/>
        </w:rPr>
        <w:t xml:space="preserve">5. Настоящее постановление вступает в силу с </w:t>
      </w:r>
      <w:r w:rsidR="00D72162">
        <w:rPr>
          <w:rFonts w:ascii="Times New Roman" w:hAnsi="Times New Roman" w:cs="Times New Roman"/>
        </w:rPr>
        <w:t>момента официального опубликования.</w:t>
      </w:r>
    </w:p>
    <w:p w:rsidR="00E5419B" w:rsidRDefault="00E54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Постановление Главы Администрации Черноярского сельского поселения от 09.02.2011 № 4 «Об утверждении порядка и размера надбавок за вахтовый метод работы работникам организаций, финансируемых из местного бюджета» признать утратившим силу.</w:t>
      </w:r>
    </w:p>
    <w:p w:rsidR="00D72162" w:rsidRPr="00145FCB" w:rsidRDefault="00E54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72162">
        <w:rPr>
          <w:rFonts w:ascii="Times New Roman" w:hAnsi="Times New Roman" w:cs="Times New Roman"/>
        </w:rPr>
        <w:t>. Настоящее постановление опубликовать в информационном бюллетене Черноярского сельского поселения</w:t>
      </w:r>
      <w:r w:rsidR="00CC6A05">
        <w:rPr>
          <w:rFonts w:ascii="Times New Roman" w:hAnsi="Times New Roman" w:cs="Times New Roman"/>
        </w:rPr>
        <w:t xml:space="preserve"> и</w:t>
      </w:r>
      <w:r w:rsidR="00FC69BB">
        <w:rPr>
          <w:rFonts w:ascii="Times New Roman" w:hAnsi="Times New Roman" w:cs="Times New Roman"/>
        </w:rPr>
        <w:t xml:space="preserve"> разместить</w:t>
      </w:r>
      <w:r w:rsidR="00CC6A05">
        <w:rPr>
          <w:rFonts w:ascii="Times New Roman" w:hAnsi="Times New Roman" w:cs="Times New Roman"/>
        </w:rPr>
        <w:t xml:space="preserve"> на официальном</w:t>
      </w:r>
      <w:r w:rsidR="001A4C84">
        <w:rPr>
          <w:rFonts w:ascii="Times New Roman" w:hAnsi="Times New Roman" w:cs="Times New Roman"/>
        </w:rPr>
        <w:t xml:space="preserve"> Интернет -</w:t>
      </w:r>
      <w:r w:rsidR="00CC6A05">
        <w:rPr>
          <w:rFonts w:ascii="Times New Roman" w:hAnsi="Times New Roman" w:cs="Times New Roman"/>
        </w:rPr>
        <w:t xml:space="preserve"> сайте </w:t>
      </w:r>
      <w:r>
        <w:rPr>
          <w:rFonts w:ascii="Times New Roman" w:hAnsi="Times New Roman" w:cs="Times New Roman"/>
        </w:rPr>
        <w:t>поселения</w:t>
      </w:r>
    </w:p>
    <w:bookmarkEnd w:id="5"/>
    <w:p w:rsidR="001C080D" w:rsidRPr="00145FCB" w:rsidRDefault="001C080D">
      <w:pPr>
        <w:rPr>
          <w:rFonts w:ascii="Times New Roman" w:hAnsi="Times New Roman" w:cs="Times New Roman"/>
        </w:rPr>
      </w:pPr>
    </w:p>
    <w:p w:rsidR="001C080D" w:rsidRPr="00E5419B" w:rsidRDefault="00E5419B">
      <w:pPr>
        <w:rPr>
          <w:rFonts w:ascii="Times New Roman" w:hAnsi="Times New Roman" w:cs="Times New Roman"/>
          <w:b/>
        </w:rPr>
      </w:pPr>
      <w:r w:rsidRPr="00E5419B">
        <w:rPr>
          <w:rFonts w:ascii="Times New Roman" w:hAnsi="Times New Roman" w:cs="Times New Roman"/>
          <w:b/>
        </w:rPr>
        <w:t>И.о. Главы Черноярского</w:t>
      </w:r>
    </w:p>
    <w:p w:rsidR="00D72162" w:rsidRPr="00E5419B" w:rsidRDefault="00D72162">
      <w:pPr>
        <w:rPr>
          <w:rFonts w:ascii="Times New Roman" w:hAnsi="Times New Roman" w:cs="Times New Roman"/>
          <w:b/>
        </w:rPr>
      </w:pPr>
      <w:r w:rsidRPr="00E5419B">
        <w:rPr>
          <w:rFonts w:ascii="Times New Roman" w:hAnsi="Times New Roman" w:cs="Times New Roman"/>
          <w:b/>
        </w:rPr>
        <w:t xml:space="preserve">сельского поселения                                                        </w:t>
      </w:r>
      <w:r w:rsidR="00E5419B" w:rsidRPr="00E5419B">
        <w:rPr>
          <w:rFonts w:ascii="Times New Roman" w:hAnsi="Times New Roman" w:cs="Times New Roman"/>
          <w:b/>
        </w:rPr>
        <w:t xml:space="preserve">                       Ф.Ф.Ишниязов</w:t>
      </w:r>
    </w:p>
    <w:sectPr w:rsidR="00D72162" w:rsidRPr="00E5419B" w:rsidSect="00D72162">
      <w:pgSz w:w="11906" w:h="16838"/>
      <w:pgMar w:top="568" w:right="850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D03C8"/>
    <w:multiLevelType w:val="multilevel"/>
    <w:tmpl w:val="49D85206"/>
    <w:lvl w:ilvl="0">
      <w:start w:val="1"/>
      <w:numFmt w:val="decimalZero"/>
      <w:lvlText w:val="%1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8145"/>
        </w:tabs>
        <w:ind w:left="8145" w:hanging="7785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8505"/>
        </w:tabs>
        <w:ind w:left="8505" w:hanging="77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865"/>
        </w:tabs>
        <w:ind w:left="8865" w:hanging="77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225"/>
        </w:tabs>
        <w:ind w:left="9225" w:hanging="77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77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5"/>
        </w:tabs>
        <w:ind w:left="9945" w:hanging="77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05"/>
        </w:tabs>
        <w:ind w:left="10305" w:hanging="77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65"/>
        </w:tabs>
        <w:ind w:left="10665" w:hanging="7785"/>
      </w:pPr>
      <w:rPr>
        <w:rFonts w:cs="Times New Roman" w:hint="default"/>
      </w:rPr>
    </w:lvl>
  </w:abstractNum>
  <w:abstractNum w:abstractNumId="1" w15:restartNumberingAfterBreak="0">
    <w:nsid w:val="475372F0"/>
    <w:multiLevelType w:val="multilevel"/>
    <w:tmpl w:val="49D85206"/>
    <w:lvl w:ilvl="0">
      <w:start w:val="1"/>
      <w:numFmt w:val="decimalZero"/>
      <w:lvlText w:val="%1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8145"/>
        </w:tabs>
        <w:ind w:left="8145" w:hanging="7785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8505"/>
        </w:tabs>
        <w:ind w:left="8505" w:hanging="77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865"/>
        </w:tabs>
        <w:ind w:left="8865" w:hanging="77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225"/>
        </w:tabs>
        <w:ind w:left="9225" w:hanging="77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77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5"/>
        </w:tabs>
        <w:ind w:left="9945" w:hanging="77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05"/>
        </w:tabs>
        <w:ind w:left="10305" w:hanging="77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65"/>
        </w:tabs>
        <w:ind w:left="10665" w:hanging="7785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CB"/>
    <w:rsid w:val="00103C02"/>
    <w:rsid w:val="00145FCB"/>
    <w:rsid w:val="001639F1"/>
    <w:rsid w:val="00186EAD"/>
    <w:rsid w:val="001A4C84"/>
    <w:rsid w:val="001C080D"/>
    <w:rsid w:val="0029093B"/>
    <w:rsid w:val="00326A3D"/>
    <w:rsid w:val="00354014"/>
    <w:rsid w:val="004F4BFC"/>
    <w:rsid w:val="007D695D"/>
    <w:rsid w:val="008B79A0"/>
    <w:rsid w:val="009A4FC2"/>
    <w:rsid w:val="00AE4F0A"/>
    <w:rsid w:val="00C0566E"/>
    <w:rsid w:val="00C07276"/>
    <w:rsid w:val="00C40DB7"/>
    <w:rsid w:val="00CC6A05"/>
    <w:rsid w:val="00D72162"/>
    <w:rsid w:val="00E5419B"/>
    <w:rsid w:val="00FC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548D5A-5DB9-43BC-AA99-83310377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7">
    <w:name w:val="Title"/>
    <w:basedOn w:val="a"/>
    <w:link w:val="a8"/>
    <w:uiPriority w:val="99"/>
    <w:qFormat/>
    <w:rsid w:val="00145FCB"/>
    <w:pPr>
      <w:widowControl/>
      <w:autoSpaceDE/>
      <w:autoSpaceDN/>
      <w:adjustRightInd/>
      <w:ind w:firstLine="0"/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b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a7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z w:val="24"/>
      <w:szCs w:val="24"/>
      <w:u w:val="single"/>
    </w:rPr>
  </w:style>
  <w:style w:type="paragraph" w:customStyle="1" w:styleId="ad">
    <w:name w:val="Интерфейс"/>
    <w:basedOn w:val="a"/>
    <w:next w:val="a"/>
    <w:uiPriority w:val="99"/>
    <w:rPr>
      <w:color w:val="EBE9ED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</w:style>
  <w:style w:type="paragraph" w:customStyle="1" w:styleId="af0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1">
    <w:name w:val="Колонтитул (левый)"/>
    <w:basedOn w:val="af0"/>
    <w:next w:val="a"/>
    <w:uiPriority w:val="99"/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3">
    <w:name w:val="Колонтитул (правый)"/>
    <w:basedOn w:val="af2"/>
    <w:next w:val="a"/>
    <w:uiPriority w:val="99"/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paragraph" w:customStyle="1" w:styleId="af5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6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7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ind w:firstLine="0"/>
    </w:pPr>
  </w:style>
  <w:style w:type="paragraph" w:customStyle="1" w:styleId="af9">
    <w:name w:val="Объект"/>
    <w:basedOn w:val="a"/>
    <w:next w:val="a"/>
    <w:uiPriority w:val="99"/>
  </w:style>
  <w:style w:type="paragraph" w:customStyle="1" w:styleId="afa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uiPriority w:val="99"/>
    <w:pPr>
      <w:ind w:left="140"/>
    </w:pPr>
  </w:style>
  <w:style w:type="character" w:customStyle="1" w:styleId="afc">
    <w:name w:val="Опечатки"/>
    <w:uiPriority w:val="99"/>
    <w:rPr>
      <w:color w:val="FF0000"/>
    </w:rPr>
  </w:style>
  <w:style w:type="paragraph" w:customStyle="1" w:styleId="afd">
    <w:name w:val="Переменная часть"/>
    <w:basedOn w:val="a6"/>
    <w:next w:val="a"/>
    <w:uiPriority w:val="99"/>
    <w:rPr>
      <w:sz w:val="20"/>
      <w:szCs w:val="20"/>
    </w:rPr>
  </w:style>
  <w:style w:type="paragraph" w:customStyle="1" w:styleId="afe">
    <w:name w:val="Постоянная часть"/>
    <w:basedOn w:val="a6"/>
    <w:next w:val="a"/>
    <w:uiPriority w:val="99"/>
    <w:rPr>
      <w:sz w:val="22"/>
      <w:szCs w:val="22"/>
    </w:rPr>
  </w:style>
  <w:style w:type="paragraph" w:customStyle="1" w:styleId="aff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0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1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2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3">
    <w:name w:val="Сравнение редакций. Добавленный фрагмент"/>
    <w:uiPriority w:val="99"/>
    <w:rPr>
      <w:b/>
      <w:color w:val="0000FF"/>
    </w:rPr>
  </w:style>
  <w:style w:type="character" w:customStyle="1" w:styleId="aff4">
    <w:name w:val="Сравнение редакций. Удаленный фрагмент"/>
    <w:uiPriority w:val="99"/>
    <w:rPr>
      <w:b/>
      <w:strike/>
      <w:color w:val="808000"/>
    </w:rPr>
  </w:style>
  <w:style w:type="paragraph" w:customStyle="1" w:styleId="aff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6">
    <w:name w:val="Текст в таблице"/>
    <w:basedOn w:val="af8"/>
    <w:next w:val="a"/>
    <w:uiPriority w:val="99"/>
    <w:pPr>
      <w:ind w:firstLine="500"/>
    </w:pPr>
  </w:style>
  <w:style w:type="paragraph" w:customStyle="1" w:styleId="af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8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9">
    <w:name w:val="Центрированный (таблица)"/>
    <w:basedOn w:val="af8"/>
    <w:next w:val="a"/>
    <w:uiPriority w:val="99"/>
    <w:pPr>
      <w:jc w:val="center"/>
    </w:pPr>
  </w:style>
  <w:style w:type="paragraph" w:styleId="affa">
    <w:name w:val="Subtitle"/>
    <w:basedOn w:val="a"/>
    <w:link w:val="affb"/>
    <w:uiPriority w:val="99"/>
    <w:qFormat/>
    <w:rsid w:val="00145FCB"/>
    <w:pPr>
      <w:widowControl/>
      <w:autoSpaceDE/>
      <w:autoSpaceDN/>
      <w:adjustRightInd/>
      <w:ind w:firstLine="0"/>
      <w:jc w:val="center"/>
    </w:pPr>
    <w:rPr>
      <w:b/>
      <w:bCs/>
      <w:sz w:val="32"/>
      <w:szCs w:val="32"/>
    </w:rPr>
  </w:style>
  <w:style w:type="character" w:customStyle="1" w:styleId="affb">
    <w:name w:val="Подзаголовок Знак"/>
    <w:basedOn w:val="a0"/>
    <w:link w:val="affa"/>
    <w:uiPriority w:val="1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56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ЧЕРНОЯРСКОГО СЕЛЬСКОГО ПОСЕЛЕНИЯ</vt:lpstr>
    </vt:vector>
  </TitlesOfParts>
  <Company>НПП "Гарант-Сервис"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ЧЕРНОЯРСКОГО СЕЛЬСКОГО ПОСЕЛЕНИЯ</dc:title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2010-11-25T06:24:00Z</cp:lastPrinted>
  <dcterms:created xsi:type="dcterms:W3CDTF">2024-06-19T20:33:00Z</dcterms:created>
  <dcterms:modified xsi:type="dcterms:W3CDTF">2024-06-19T20:33:00Z</dcterms:modified>
</cp:coreProperties>
</file>